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EF4"/>
  <w:body>
    <w:p w14:paraId="1CF5BCEF" w14:textId="77777777" w:rsidR="00231547" w:rsidRDefault="00231547" w:rsidP="00231547">
      <w:pPr>
        <w:spacing w:beforeLines="50" w:before="156" w:afterLines="100" w:after="312" w:line="44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四川省农村发展研究中心</w:t>
      </w:r>
      <w:r>
        <w:rPr>
          <w:rFonts w:ascii="方正小标宋简体" w:eastAsia="方正小标宋简体" w:cs="方正小标宋简体"/>
          <w:sz w:val="36"/>
          <w:szCs w:val="36"/>
        </w:rPr>
        <w:t>2023</w:t>
      </w:r>
      <w:r>
        <w:rPr>
          <w:rFonts w:ascii="方正小标宋简体" w:eastAsia="方正小标宋简体" w:cs="方正小标宋简体" w:hint="eastAsia"/>
          <w:sz w:val="36"/>
          <w:szCs w:val="36"/>
        </w:rPr>
        <w:t>年项目申报指南</w:t>
      </w:r>
    </w:p>
    <w:p w14:paraId="1A5DF159" w14:textId="77777777" w:rsidR="00231547" w:rsidRDefault="00231547" w:rsidP="00231547">
      <w:pPr>
        <w:widowControl/>
        <w:spacing w:line="5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项目指南所列条目仅为申报项目提供选题依据，项目申报人可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立足党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和国家事业发展需要，聚焦四川农业农村现代化全局性、战略性和前瞻性重大理论和现实问题，结合自身研究兴趣和学术积累申报自选课题。自选课题与按《申报指南》申报的选题在评审程序、评审标准、立项指标、资助强度等方面同等对待。课题名称表述要科学严谨、简明规范，避免引起歧义或争议。</w:t>
      </w:r>
    </w:p>
    <w:p w14:paraId="2100929D" w14:textId="77777777" w:rsidR="00231547" w:rsidRDefault="00231547" w:rsidP="00231547">
      <w:pPr>
        <w:widowControl/>
        <w:spacing w:line="58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本年度项目重点资助方向如下：</w:t>
      </w:r>
    </w:p>
    <w:p w14:paraId="2E055C1D" w14:textId="77777777" w:rsidR="00231547" w:rsidRDefault="00231547" w:rsidP="00231547">
      <w:pPr>
        <w:pStyle w:val="3"/>
        <w:widowControl/>
        <w:shd w:val="clear" w:color="auto" w:fill="FFFFFF"/>
        <w:spacing w:after="60" w:line="580" w:lineRule="exact"/>
        <w:ind w:firstLineChars="200" w:firstLine="560"/>
        <w:rPr>
          <w:rFonts w:ascii="仿宋" w:eastAsia="仿宋" w:hAnsi="仿宋" w:cs="仿宋"/>
          <w:b w:val="0"/>
          <w:bCs w:val="0"/>
          <w:color w:val="222222"/>
          <w:spacing w:val="15"/>
          <w:kern w:val="2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1.</w:t>
      </w:r>
      <w:hyperlink r:id="rId8" w:tgtFrame="https://www.baidu.com/_blank" w:history="1">
        <w:r>
          <w:rPr>
            <w:rFonts w:ascii="仿宋" w:eastAsia="仿宋" w:hAnsi="仿宋" w:cs="仿宋" w:hint="eastAsia"/>
            <w:b w:val="0"/>
            <w:bCs w:val="0"/>
            <w:color w:val="222222"/>
            <w:spacing w:val="15"/>
            <w:kern w:val="2"/>
            <w:sz w:val="28"/>
            <w:szCs w:val="28"/>
          </w:rPr>
          <w:t>新时</w:t>
        </w:r>
        <w:r>
          <w:rPr>
            <w:rFonts w:ascii="仿宋" w:eastAsia="仿宋" w:hAnsi="仿宋" w:cs="仿宋" w:hint="eastAsia"/>
            <w:b w:val="0"/>
            <w:bCs w:val="0"/>
            <w:sz w:val="28"/>
            <w:szCs w:val="28"/>
          </w:rPr>
          <w:t>代打造更高</w:t>
        </w:r>
        <w:r>
          <w:rPr>
            <w:rFonts w:ascii="仿宋" w:eastAsia="仿宋" w:hAnsi="仿宋" w:cs="仿宋" w:hint="eastAsia"/>
            <w:b w:val="0"/>
            <w:bCs w:val="0"/>
            <w:color w:val="222222"/>
            <w:spacing w:val="15"/>
            <w:kern w:val="2"/>
            <w:sz w:val="28"/>
            <w:szCs w:val="28"/>
          </w:rPr>
          <w:t>水平“天府粮仓</w:t>
        </w:r>
      </w:hyperlink>
      <w:r>
        <w:rPr>
          <w:rFonts w:ascii="仿宋" w:eastAsia="仿宋" w:hAnsi="仿宋" w:cs="仿宋" w:hint="eastAsia"/>
          <w:b w:val="0"/>
          <w:bCs w:val="0"/>
          <w:color w:val="222222"/>
          <w:spacing w:val="15"/>
          <w:kern w:val="2"/>
          <w:sz w:val="28"/>
          <w:szCs w:val="28"/>
        </w:rPr>
        <w:t>”研究</w:t>
      </w:r>
    </w:p>
    <w:p w14:paraId="1EAB9E87" w14:textId="77777777" w:rsidR="00231547" w:rsidRDefault="00231547" w:rsidP="00231547">
      <w:pPr>
        <w:pStyle w:val="3"/>
        <w:widowControl/>
        <w:shd w:val="clear" w:color="auto" w:fill="FFFFFF"/>
        <w:spacing w:after="60" w:line="580" w:lineRule="exact"/>
        <w:ind w:firstLineChars="200" w:firstLine="560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2.加快建设农业强国、农业强省研究</w:t>
      </w:r>
    </w:p>
    <w:p w14:paraId="38ED5A4A" w14:textId="77777777" w:rsidR="00231547" w:rsidRDefault="00231547" w:rsidP="00231547">
      <w:pPr>
        <w:spacing w:line="580" w:lineRule="exact"/>
        <w:ind w:firstLineChars="200" w:firstLine="560"/>
      </w:pPr>
      <w:r>
        <w:rPr>
          <w:rFonts w:ascii="仿宋" w:eastAsia="仿宋" w:hAnsi="仿宋" w:cs="仿宋" w:hint="eastAsia"/>
          <w:kern w:val="0"/>
          <w:sz w:val="28"/>
          <w:szCs w:val="28"/>
        </w:rPr>
        <w:t>3.脱贫攻坚精神传承与</w:t>
      </w:r>
      <w:r>
        <w:rPr>
          <w:rFonts w:ascii="仿宋" w:eastAsia="仿宋" w:hAnsi="仿宋" w:cs="仿宋" w:hint="eastAsia"/>
          <w:color w:val="222222"/>
          <w:spacing w:val="15"/>
          <w:sz w:val="28"/>
          <w:szCs w:val="28"/>
        </w:rPr>
        <w:t>弘扬研究</w:t>
      </w:r>
    </w:p>
    <w:p w14:paraId="04AD9A09" w14:textId="77777777" w:rsidR="00231547" w:rsidRDefault="00231547" w:rsidP="00231547">
      <w:pPr>
        <w:spacing w:line="5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color w:val="222222"/>
          <w:spacing w:val="15"/>
          <w:sz w:val="28"/>
          <w:szCs w:val="28"/>
        </w:rPr>
        <w:t>城乡融合发展畅通城乡要素流动研究</w:t>
      </w:r>
    </w:p>
    <w:p w14:paraId="12FAF3E2" w14:textId="77777777" w:rsidR="00231547" w:rsidRDefault="00231547" w:rsidP="00231547">
      <w:pPr>
        <w:spacing w:line="5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5.四川</w:t>
      </w:r>
      <w:r>
        <w:rPr>
          <w:rFonts w:ascii="仿宋" w:eastAsia="仿宋" w:hAnsi="仿宋" w:cs="仿宋" w:hint="eastAsia"/>
          <w:color w:val="222222"/>
          <w:spacing w:val="15"/>
          <w:sz w:val="28"/>
          <w:szCs w:val="28"/>
        </w:rPr>
        <w:t>实施</w:t>
      </w:r>
      <w:r>
        <w:rPr>
          <w:rFonts w:ascii="仿宋" w:eastAsia="仿宋" w:hAnsi="仿宋" w:cs="仿宋" w:hint="eastAsia"/>
          <w:kern w:val="0"/>
          <w:sz w:val="28"/>
          <w:szCs w:val="28"/>
        </w:rPr>
        <w:t>农业</w:t>
      </w:r>
      <w:r>
        <w:rPr>
          <w:rFonts w:ascii="仿宋" w:eastAsia="仿宋" w:hAnsi="仿宋" w:cs="仿宋" w:hint="eastAsia"/>
          <w:color w:val="222222"/>
          <w:spacing w:val="15"/>
          <w:sz w:val="28"/>
          <w:szCs w:val="28"/>
        </w:rPr>
        <w:t>种业振兴行动研究</w:t>
      </w:r>
    </w:p>
    <w:p w14:paraId="406AE9D0" w14:textId="77777777" w:rsidR="00231547" w:rsidRDefault="00231547" w:rsidP="00231547">
      <w:pPr>
        <w:spacing w:line="580" w:lineRule="exact"/>
        <w:ind w:firstLineChars="200" w:firstLine="560"/>
        <w:rPr>
          <w:rFonts w:ascii="仿宋" w:eastAsia="仿宋" w:hAnsi="仿宋" w:cs="仿宋"/>
          <w:color w:val="222222"/>
          <w:spacing w:val="15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6.</w:t>
      </w:r>
      <w:r>
        <w:rPr>
          <w:rFonts w:ascii="仿宋" w:eastAsia="仿宋" w:hAnsi="仿宋" w:cs="仿宋" w:hint="eastAsia"/>
          <w:color w:val="222222"/>
          <w:spacing w:val="15"/>
          <w:sz w:val="28"/>
          <w:szCs w:val="28"/>
        </w:rPr>
        <w:t>四川</w:t>
      </w:r>
      <w:r>
        <w:rPr>
          <w:rFonts w:ascii="仿宋" w:eastAsia="仿宋" w:hAnsi="仿宋" w:cs="仿宋" w:hint="eastAsia"/>
          <w:kern w:val="0"/>
          <w:sz w:val="28"/>
          <w:szCs w:val="28"/>
        </w:rPr>
        <w:t>推进</w:t>
      </w:r>
      <w:r>
        <w:rPr>
          <w:rFonts w:ascii="仿宋" w:eastAsia="仿宋" w:hAnsi="仿宋" w:cs="仿宋" w:hint="eastAsia"/>
          <w:color w:val="222222"/>
          <w:spacing w:val="15"/>
          <w:sz w:val="28"/>
          <w:szCs w:val="28"/>
        </w:rPr>
        <w:t>高标准农田建设相关研究</w:t>
      </w:r>
    </w:p>
    <w:p w14:paraId="609899B1" w14:textId="77777777" w:rsidR="00231547" w:rsidRDefault="00231547" w:rsidP="00231547">
      <w:pPr>
        <w:spacing w:line="580" w:lineRule="exact"/>
        <w:ind w:firstLineChars="200" w:firstLine="560"/>
        <w:rPr>
          <w:rFonts w:ascii="仿宋" w:eastAsia="仿宋" w:hAnsi="仿宋" w:cs="仿宋"/>
          <w:color w:val="222222"/>
          <w:spacing w:val="15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7.四川</w:t>
      </w:r>
      <w:r>
        <w:rPr>
          <w:rFonts w:ascii="仿宋" w:eastAsia="仿宋" w:hAnsi="仿宋" w:cs="仿宋" w:hint="eastAsia"/>
          <w:color w:val="222222"/>
          <w:spacing w:val="15"/>
          <w:sz w:val="28"/>
          <w:szCs w:val="28"/>
        </w:rPr>
        <w:t>发展新型农村集体经济研究</w:t>
      </w:r>
    </w:p>
    <w:p w14:paraId="594CFFEE" w14:textId="77777777" w:rsidR="00231547" w:rsidRDefault="00231547" w:rsidP="00231547">
      <w:pPr>
        <w:spacing w:line="5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8.四川建设宜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居宜业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和美乡村研究</w:t>
      </w:r>
    </w:p>
    <w:p w14:paraId="7A032520" w14:textId="77777777" w:rsidR="00231547" w:rsidRDefault="00231547" w:rsidP="00231547">
      <w:pPr>
        <w:spacing w:line="5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9.四川治理耕地撂荒的模式与经验</w:t>
      </w:r>
    </w:p>
    <w:p w14:paraId="65B42A65" w14:textId="77777777" w:rsidR="00231547" w:rsidRDefault="00231547" w:rsidP="00231547">
      <w:pPr>
        <w:widowControl/>
        <w:spacing w:line="580" w:lineRule="exact"/>
        <w:ind w:leftChars="266" w:left="559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10.加强四川农村宅基地制度改革研究</w:t>
      </w:r>
    </w:p>
    <w:p w14:paraId="4BCB4293" w14:textId="77777777" w:rsidR="00231547" w:rsidRDefault="00231547" w:rsidP="00231547">
      <w:pPr>
        <w:spacing w:line="5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11.四川发展低碳农业制度创新研究</w:t>
      </w:r>
    </w:p>
    <w:p w14:paraId="4FC5F218" w14:textId="77777777" w:rsidR="00231547" w:rsidRDefault="00231547" w:rsidP="00231547">
      <w:pPr>
        <w:spacing w:line="580" w:lineRule="exact"/>
        <w:ind w:firstLineChars="200" w:firstLine="560"/>
        <w:rPr>
          <w:rFonts w:ascii="仿宋" w:eastAsia="仿宋" w:hAnsi="仿宋" w:cs="仿宋"/>
          <w:color w:val="222222"/>
          <w:spacing w:val="15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12.</w:t>
      </w:r>
      <w:r>
        <w:rPr>
          <w:rFonts w:ascii="仿宋" w:eastAsia="仿宋" w:hAnsi="仿宋" w:cs="仿宋" w:hint="eastAsia"/>
          <w:color w:val="222222"/>
          <w:spacing w:val="15"/>
          <w:sz w:val="28"/>
          <w:szCs w:val="28"/>
        </w:rPr>
        <w:t>四川数字农业发展研究</w:t>
      </w:r>
    </w:p>
    <w:p w14:paraId="6CDA4706" w14:textId="4CF2E2DB" w:rsidR="009A5530" w:rsidRPr="00231547" w:rsidRDefault="009A5530" w:rsidP="00231547"/>
    <w:sectPr w:rsidR="009A5530" w:rsidRPr="00231547"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8C6F" w14:textId="77777777" w:rsidR="00331AEF" w:rsidRDefault="00331AEF">
      <w:r>
        <w:separator/>
      </w:r>
    </w:p>
  </w:endnote>
  <w:endnote w:type="continuationSeparator" w:id="0">
    <w:p w14:paraId="11C0E125" w14:textId="77777777" w:rsidR="00331AEF" w:rsidRDefault="0033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2EA4" w14:textId="77777777" w:rsidR="009A5530" w:rsidRDefault="00F75B16">
    <w:pPr>
      <w:pStyle w:val="a9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05187" w:rsidRPr="00205187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06B93C86" w14:textId="77777777" w:rsidR="009A5530" w:rsidRDefault="009A55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AC00" w14:textId="77777777" w:rsidR="009A5530" w:rsidRDefault="00F75B16">
    <w:pPr>
      <w:pStyle w:val="a9"/>
      <w:jc w:val="right"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05187" w:rsidRPr="00205187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7E114C65" w14:textId="77777777" w:rsidR="009A5530" w:rsidRDefault="009A55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7D95" w14:textId="77777777" w:rsidR="00331AEF" w:rsidRDefault="00331AEF">
      <w:r>
        <w:separator/>
      </w:r>
    </w:p>
  </w:footnote>
  <w:footnote w:type="continuationSeparator" w:id="0">
    <w:p w14:paraId="135DD0D8" w14:textId="77777777" w:rsidR="00331AEF" w:rsidRDefault="0033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E9F4" w14:textId="77777777" w:rsidR="009A5530" w:rsidRDefault="009A5530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13E6"/>
    <w:multiLevelType w:val="singleLevel"/>
    <w:tmpl w:val="586F13E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BD"/>
    <w:rsid w:val="00016405"/>
    <w:rsid w:val="00025864"/>
    <w:rsid w:val="00033C65"/>
    <w:rsid w:val="000364C1"/>
    <w:rsid w:val="000502C5"/>
    <w:rsid w:val="0005567E"/>
    <w:rsid w:val="00055F74"/>
    <w:rsid w:val="000732E7"/>
    <w:rsid w:val="0008064B"/>
    <w:rsid w:val="00081EBD"/>
    <w:rsid w:val="000974BC"/>
    <w:rsid w:val="000D0586"/>
    <w:rsid w:val="00114C60"/>
    <w:rsid w:val="00131CAA"/>
    <w:rsid w:val="00134792"/>
    <w:rsid w:val="00134F05"/>
    <w:rsid w:val="00137B56"/>
    <w:rsid w:val="00142B67"/>
    <w:rsid w:val="00144386"/>
    <w:rsid w:val="00174263"/>
    <w:rsid w:val="00193E93"/>
    <w:rsid w:val="001B4944"/>
    <w:rsid w:val="001C19CA"/>
    <w:rsid w:val="001C3A91"/>
    <w:rsid w:val="001C63E1"/>
    <w:rsid w:val="001E039B"/>
    <w:rsid w:val="00205187"/>
    <w:rsid w:val="00216677"/>
    <w:rsid w:val="0022569F"/>
    <w:rsid w:val="00231547"/>
    <w:rsid w:val="00262236"/>
    <w:rsid w:val="0027580F"/>
    <w:rsid w:val="00276771"/>
    <w:rsid w:val="00291080"/>
    <w:rsid w:val="002A3EBF"/>
    <w:rsid w:val="002A5322"/>
    <w:rsid w:val="002B6A8B"/>
    <w:rsid w:val="002C2052"/>
    <w:rsid w:val="002D418C"/>
    <w:rsid w:val="002D6AD5"/>
    <w:rsid w:val="002D7A50"/>
    <w:rsid w:val="002E093A"/>
    <w:rsid w:val="002E1AFC"/>
    <w:rsid w:val="002E202A"/>
    <w:rsid w:val="002F34ED"/>
    <w:rsid w:val="00316E3A"/>
    <w:rsid w:val="00322951"/>
    <w:rsid w:val="003246FB"/>
    <w:rsid w:val="003275DC"/>
    <w:rsid w:val="00331AEF"/>
    <w:rsid w:val="00335988"/>
    <w:rsid w:val="003449B4"/>
    <w:rsid w:val="00355E08"/>
    <w:rsid w:val="00361AD5"/>
    <w:rsid w:val="00382640"/>
    <w:rsid w:val="00382966"/>
    <w:rsid w:val="00384FC5"/>
    <w:rsid w:val="00393D71"/>
    <w:rsid w:val="00395E70"/>
    <w:rsid w:val="003B13E0"/>
    <w:rsid w:val="003D22FD"/>
    <w:rsid w:val="003F1FD1"/>
    <w:rsid w:val="003F58C8"/>
    <w:rsid w:val="004045C7"/>
    <w:rsid w:val="004104EF"/>
    <w:rsid w:val="00411463"/>
    <w:rsid w:val="00422101"/>
    <w:rsid w:val="00424CC2"/>
    <w:rsid w:val="00427C5D"/>
    <w:rsid w:val="00441476"/>
    <w:rsid w:val="004456EC"/>
    <w:rsid w:val="0044782C"/>
    <w:rsid w:val="00454784"/>
    <w:rsid w:val="004605D9"/>
    <w:rsid w:val="00461BD4"/>
    <w:rsid w:val="004673F0"/>
    <w:rsid w:val="00467D30"/>
    <w:rsid w:val="004778F5"/>
    <w:rsid w:val="00484FED"/>
    <w:rsid w:val="004875B4"/>
    <w:rsid w:val="004A35B9"/>
    <w:rsid w:val="004D1957"/>
    <w:rsid w:val="004D4687"/>
    <w:rsid w:val="004E241D"/>
    <w:rsid w:val="004E281A"/>
    <w:rsid w:val="004E7BD2"/>
    <w:rsid w:val="004F3706"/>
    <w:rsid w:val="005042C7"/>
    <w:rsid w:val="005201BB"/>
    <w:rsid w:val="00540D6E"/>
    <w:rsid w:val="00565701"/>
    <w:rsid w:val="005751C0"/>
    <w:rsid w:val="005A6B52"/>
    <w:rsid w:val="005B14BE"/>
    <w:rsid w:val="005D4934"/>
    <w:rsid w:val="005E2600"/>
    <w:rsid w:val="005F498E"/>
    <w:rsid w:val="0060407F"/>
    <w:rsid w:val="006227C8"/>
    <w:rsid w:val="006561CA"/>
    <w:rsid w:val="00656DA9"/>
    <w:rsid w:val="00665077"/>
    <w:rsid w:val="006701FB"/>
    <w:rsid w:val="0068341D"/>
    <w:rsid w:val="00692D4A"/>
    <w:rsid w:val="006A4C08"/>
    <w:rsid w:val="006D1CCF"/>
    <w:rsid w:val="006D49FA"/>
    <w:rsid w:val="006F0D40"/>
    <w:rsid w:val="00700592"/>
    <w:rsid w:val="00705ACC"/>
    <w:rsid w:val="00706243"/>
    <w:rsid w:val="0071280F"/>
    <w:rsid w:val="00721C02"/>
    <w:rsid w:val="00733EB6"/>
    <w:rsid w:val="007453A8"/>
    <w:rsid w:val="00746B4F"/>
    <w:rsid w:val="0075429E"/>
    <w:rsid w:val="00764D32"/>
    <w:rsid w:val="00767CAC"/>
    <w:rsid w:val="0078019D"/>
    <w:rsid w:val="0078270E"/>
    <w:rsid w:val="0078532D"/>
    <w:rsid w:val="007930F6"/>
    <w:rsid w:val="007A5C7A"/>
    <w:rsid w:val="007C0773"/>
    <w:rsid w:val="007D1DBB"/>
    <w:rsid w:val="007D5D5A"/>
    <w:rsid w:val="007F0A8E"/>
    <w:rsid w:val="008165D6"/>
    <w:rsid w:val="008539BD"/>
    <w:rsid w:val="00856201"/>
    <w:rsid w:val="0086187F"/>
    <w:rsid w:val="00875FAF"/>
    <w:rsid w:val="0088132F"/>
    <w:rsid w:val="00890D41"/>
    <w:rsid w:val="008C1463"/>
    <w:rsid w:val="008D5B3F"/>
    <w:rsid w:val="008D7937"/>
    <w:rsid w:val="008D7ADA"/>
    <w:rsid w:val="008F14DE"/>
    <w:rsid w:val="008F359F"/>
    <w:rsid w:val="0092569A"/>
    <w:rsid w:val="0092699D"/>
    <w:rsid w:val="009426E4"/>
    <w:rsid w:val="009719C7"/>
    <w:rsid w:val="00972354"/>
    <w:rsid w:val="0097797D"/>
    <w:rsid w:val="0098164D"/>
    <w:rsid w:val="00984817"/>
    <w:rsid w:val="00987D49"/>
    <w:rsid w:val="009A5530"/>
    <w:rsid w:val="009A5724"/>
    <w:rsid w:val="009B1D0A"/>
    <w:rsid w:val="009B58A2"/>
    <w:rsid w:val="009C21E2"/>
    <w:rsid w:val="009D564A"/>
    <w:rsid w:val="009E306C"/>
    <w:rsid w:val="009E4D82"/>
    <w:rsid w:val="009F20C8"/>
    <w:rsid w:val="00A2382C"/>
    <w:rsid w:val="00A2535A"/>
    <w:rsid w:val="00A349E9"/>
    <w:rsid w:val="00A4089E"/>
    <w:rsid w:val="00A42C1D"/>
    <w:rsid w:val="00A4436E"/>
    <w:rsid w:val="00A500EE"/>
    <w:rsid w:val="00A61307"/>
    <w:rsid w:val="00A632A7"/>
    <w:rsid w:val="00A66D27"/>
    <w:rsid w:val="00A678A9"/>
    <w:rsid w:val="00AA0410"/>
    <w:rsid w:val="00AD40B2"/>
    <w:rsid w:val="00B0171D"/>
    <w:rsid w:val="00B16738"/>
    <w:rsid w:val="00B209C4"/>
    <w:rsid w:val="00B244F7"/>
    <w:rsid w:val="00B355DF"/>
    <w:rsid w:val="00B420B8"/>
    <w:rsid w:val="00B423FA"/>
    <w:rsid w:val="00B46E2A"/>
    <w:rsid w:val="00B50D1B"/>
    <w:rsid w:val="00B67DB7"/>
    <w:rsid w:val="00BD319D"/>
    <w:rsid w:val="00BD7D5F"/>
    <w:rsid w:val="00C0255F"/>
    <w:rsid w:val="00C07074"/>
    <w:rsid w:val="00C110BB"/>
    <w:rsid w:val="00C174C6"/>
    <w:rsid w:val="00C22EC8"/>
    <w:rsid w:val="00C24DE7"/>
    <w:rsid w:val="00C619C8"/>
    <w:rsid w:val="00C6764A"/>
    <w:rsid w:val="00C701D1"/>
    <w:rsid w:val="00C721F9"/>
    <w:rsid w:val="00C94355"/>
    <w:rsid w:val="00C97293"/>
    <w:rsid w:val="00CA505B"/>
    <w:rsid w:val="00CA69DF"/>
    <w:rsid w:val="00CB0710"/>
    <w:rsid w:val="00CB1716"/>
    <w:rsid w:val="00CB5773"/>
    <w:rsid w:val="00CC5AE8"/>
    <w:rsid w:val="00CE1F4B"/>
    <w:rsid w:val="00CE4E1B"/>
    <w:rsid w:val="00D00BA6"/>
    <w:rsid w:val="00D03F56"/>
    <w:rsid w:val="00D06642"/>
    <w:rsid w:val="00D11209"/>
    <w:rsid w:val="00D11E9B"/>
    <w:rsid w:val="00D449A7"/>
    <w:rsid w:val="00D56DD6"/>
    <w:rsid w:val="00D72324"/>
    <w:rsid w:val="00D9164C"/>
    <w:rsid w:val="00DC0F27"/>
    <w:rsid w:val="00DE13F9"/>
    <w:rsid w:val="00DF4334"/>
    <w:rsid w:val="00E0625B"/>
    <w:rsid w:val="00E10D5E"/>
    <w:rsid w:val="00E1717D"/>
    <w:rsid w:val="00E23758"/>
    <w:rsid w:val="00E51A53"/>
    <w:rsid w:val="00E644AA"/>
    <w:rsid w:val="00E82FFE"/>
    <w:rsid w:val="00EA2ADB"/>
    <w:rsid w:val="00EA4D94"/>
    <w:rsid w:val="00EB1DD7"/>
    <w:rsid w:val="00EB4024"/>
    <w:rsid w:val="00ED0E44"/>
    <w:rsid w:val="00EE0543"/>
    <w:rsid w:val="00F02DE3"/>
    <w:rsid w:val="00F05CAD"/>
    <w:rsid w:val="00F37EE4"/>
    <w:rsid w:val="00F5750D"/>
    <w:rsid w:val="00F61D04"/>
    <w:rsid w:val="00F6722E"/>
    <w:rsid w:val="00F67636"/>
    <w:rsid w:val="00F75B16"/>
    <w:rsid w:val="00F918F3"/>
    <w:rsid w:val="00F946B8"/>
    <w:rsid w:val="00FB110E"/>
    <w:rsid w:val="00FB7A69"/>
    <w:rsid w:val="00FD2C06"/>
    <w:rsid w:val="00FD5721"/>
    <w:rsid w:val="010A549A"/>
    <w:rsid w:val="01573F88"/>
    <w:rsid w:val="01A71E78"/>
    <w:rsid w:val="02A13FD9"/>
    <w:rsid w:val="037A6CDD"/>
    <w:rsid w:val="04D40278"/>
    <w:rsid w:val="05807D5C"/>
    <w:rsid w:val="07E92127"/>
    <w:rsid w:val="0A0A4B2A"/>
    <w:rsid w:val="0A364FD6"/>
    <w:rsid w:val="0A672418"/>
    <w:rsid w:val="0AC77BAA"/>
    <w:rsid w:val="0B6A590C"/>
    <w:rsid w:val="11265A4A"/>
    <w:rsid w:val="11766340"/>
    <w:rsid w:val="11B43F3B"/>
    <w:rsid w:val="11B90CF0"/>
    <w:rsid w:val="14304C95"/>
    <w:rsid w:val="14AB1C52"/>
    <w:rsid w:val="14B8208C"/>
    <w:rsid w:val="15D7294C"/>
    <w:rsid w:val="174844CE"/>
    <w:rsid w:val="176F3445"/>
    <w:rsid w:val="193C17E0"/>
    <w:rsid w:val="1A926AF0"/>
    <w:rsid w:val="1BC74D67"/>
    <w:rsid w:val="1BE76170"/>
    <w:rsid w:val="1C775D6A"/>
    <w:rsid w:val="1C8A767E"/>
    <w:rsid w:val="1DA348DE"/>
    <w:rsid w:val="1F151850"/>
    <w:rsid w:val="1F753841"/>
    <w:rsid w:val="20F766A2"/>
    <w:rsid w:val="22E43943"/>
    <w:rsid w:val="22E90CF7"/>
    <w:rsid w:val="22F54A0E"/>
    <w:rsid w:val="231D5538"/>
    <w:rsid w:val="2385638C"/>
    <w:rsid w:val="23C22A04"/>
    <w:rsid w:val="245240AE"/>
    <w:rsid w:val="25DF592F"/>
    <w:rsid w:val="285D6903"/>
    <w:rsid w:val="2930224F"/>
    <w:rsid w:val="2A61014F"/>
    <w:rsid w:val="2A8E3746"/>
    <w:rsid w:val="2B0B5927"/>
    <w:rsid w:val="2BE07979"/>
    <w:rsid w:val="2D745F8B"/>
    <w:rsid w:val="2E0E6416"/>
    <w:rsid w:val="2EDB646B"/>
    <w:rsid w:val="30A413AF"/>
    <w:rsid w:val="30AB5CE6"/>
    <w:rsid w:val="32AD49B6"/>
    <w:rsid w:val="34D54AE6"/>
    <w:rsid w:val="354B228D"/>
    <w:rsid w:val="35B81FD5"/>
    <w:rsid w:val="36151E1D"/>
    <w:rsid w:val="376947CC"/>
    <w:rsid w:val="37D20BD0"/>
    <w:rsid w:val="38161F11"/>
    <w:rsid w:val="382D5AC3"/>
    <w:rsid w:val="393F5853"/>
    <w:rsid w:val="39D50401"/>
    <w:rsid w:val="3B1E2145"/>
    <w:rsid w:val="3C2B6330"/>
    <w:rsid w:val="3E387F31"/>
    <w:rsid w:val="3F6D70AB"/>
    <w:rsid w:val="410305B7"/>
    <w:rsid w:val="415D632C"/>
    <w:rsid w:val="426618FB"/>
    <w:rsid w:val="428237B7"/>
    <w:rsid w:val="42940132"/>
    <w:rsid w:val="43DA3CAD"/>
    <w:rsid w:val="44BB3261"/>
    <w:rsid w:val="454652A0"/>
    <w:rsid w:val="45D274E3"/>
    <w:rsid w:val="46726720"/>
    <w:rsid w:val="4702058D"/>
    <w:rsid w:val="47B37AC8"/>
    <w:rsid w:val="47EE677D"/>
    <w:rsid w:val="47F22F22"/>
    <w:rsid w:val="48501847"/>
    <w:rsid w:val="49A44FFF"/>
    <w:rsid w:val="4B3045B7"/>
    <w:rsid w:val="4BBB440C"/>
    <w:rsid w:val="4D1C1C66"/>
    <w:rsid w:val="4D7048CE"/>
    <w:rsid w:val="4E011C0C"/>
    <w:rsid w:val="4F423FC9"/>
    <w:rsid w:val="500F6319"/>
    <w:rsid w:val="508C747E"/>
    <w:rsid w:val="54D9295D"/>
    <w:rsid w:val="55551C4D"/>
    <w:rsid w:val="5581080F"/>
    <w:rsid w:val="564C74B5"/>
    <w:rsid w:val="56522722"/>
    <w:rsid w:val="57A33835"/>
    <w:rsid w:val="58C17C65"/>
    <w:rsid w:val="58D821A4"/>
    <w:rsid w:val="59F769D3"/>
    <w:rsid w:val="5C574B78"/>
    <w:rsid w:val="5D9928EE"/>
    <w:rsid w:val="5FBA1B9B"/>
    <w:rsid w:val="61B039EA"/>
    <w:rsid w:val="62F65ECF"/>
    <w:rsid w:val="62FE4140"/>
    <w:rsid w:val="65824B32"/>
    <w:rsid w:val="65F867F2"/>
    <w:rsid w:val="660C4B51"/>
    <w:rsid w:val="66173E17"/>
    <w:rsid w:val="668328EF"/>
    <w:rsid w:val="66D617F3"/>
    <w:rsid w:val="67F731B4"/>
    <w:rsid w:val="6854745E"/>
    <w:rsid w:val="6D736F54"/>
    <w:rsid w:val="6E653394"/>
    <w:rsid w:val="70B56162"/>
    <w:rsid w:val="717C6F21"/>
    <w:rsid w:val="72FC74FF"/>
    <w:rsid w:val="734170A4"/>
    <w:rsid w:val="742A7877"/>
    <w:rsid w:val="74352B79"/>
    <w:rsid w:val="752D664A"/>
    <w:rsid w:val="759428E1"/>
    <w:rsid w:val="75D81B96"/>
    <w:rsid w:val="77946651"/>
    <w:rsid w:val="78C4104D"/>
    <w:rsid w:val="7AFF4D13"/>
    <w:rsid w:val="7DD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DC39B"/>
  <w15:docId w15:val="{B06EC0FA-C180-4796-BDEF-4C1AB93B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pPr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Pr>
      <w:rFonts w:ascii="宋体" w:cs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qFormat/>
    <w:pPr>
      <w:jc w:val="left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qFormat/>
    <w:rPr>
      <w:b/>
      <w:bCs/>
    </w:rPr>
  </w:style>
  <w:style w:type="character" w:styleId="af0">
    <w:name w:val="Strong"/>
    <w:basedOn w:val="a0"/>
    <w:uiPriority w:val="99"/>
    <w:qFormat/>
    <w:rPr>
      <w:b/>
      <w:bCs/>
    </w:rPr>
  </w:style>
  <w:style w:type="character" w:styleId="af1">
    <w:name w:val="FollowedHyperlink"/>
    <w:basedOn w:val="a0"/>
    <w:uiPriority w:val="99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styleId="af2">
    <w:name w:val="Emphasis"/>
    <w:basedOn w:val="a0"/>
    <w:uiPriority w:val="99"/>
    <w:qFormat/>
    <w:rPr>
      <w:color w:val="auto"/>
    </w:rPr>
  </w:style>
  <w:style w:type="character" w:styleId="af3">
    <w:name w:val="Hyperlink"/>
    <w:basedOn w:val="a0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qFormat/>
    <w:rPr>
      <w:sz w:val="21"/>
      <w:szCs w:val="21"/>
    </w:rPr>
  </w:style>
  <w:style w:type="character" w:styleId="HTML">
    <w:name w:val="HTML Cite"/>
    <w:basedOn w:val="a0"/>
    <w:uiPriority w:val="99"/>
    <w:qFormat/>
    <w:rPr>
      <w:color w:val="008000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6">
    <w:name w:val="批注文字 字符"/>
    <w:basedOn w:val="a0"/>
    <w:link w:val="a5"/>
    <w:uiPriority w:val="99"/>
    <w:qFormat/>
    <w:locked/>
    <w:rPr>
      <w:kern w:val="2"/>
      <w:sz w:val="24"/>
      <w:szCs w:val="24"/>
    </w:rPr>
  </w:style>
  <w:style w:type="character" w:customStyle="1" w:styleId="af">
    <w:name w:val="批注主题 字符"/>
    <w:basedOn w:val="a6"/>
    <w:link w:val="ae"/>
    <w:uiPriority w:val="99"/>
    <w:qFormat/>
    <w:locked/>
    <w:rPr>
      <w:b/>
      <w:bCs/>
      <w:kern w:val="2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qFormat/>
    <w:locked/>
    <w:rPr>
      <w:rFonts w:ascii="宋体" w:cs="宋体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0"/>
      <w:szCs w:val="0"/>
    </w:rPr>
  </w:style>
  <w:style w:type="character" w:customStyle="1" w:styleId="aa">
    <w:name w:val="页脚 字符"/>
    <w:basedOn w:val="a0"/>
    <w:link w:val="a9"/>
    <w:uiPriority w:val="99"/>
    <w:qFormat/>
    <w:locked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Char1CharCharChar">
    <w:name w:val="Char1 Char Char Char"/>
    <w:basedOn w:val="a"/>
    <w:uiPriority w:val="99"/>
    <w:qFormat/>
    <w:rPr>
      <w:rFonts w:ascii="Tahoma" w:hAnsi="Tahoma" w:cs="Tahoma"/>
      <w:sz w:val="24"/>
      <w:szCs w:val="24"/>
    </w:rPr>
  </w:style>
  <w:style w:type="character" w:customStyle="1" w:styleId="picview">
    <w:name w:val="picview"/>
    <w:basedOn w:val="a0"/>
    <w:uiPriority w:val="99"/>
    <w:qFormat/>
  </w:style>
  <w:style w:type="character" w:customStyle="1" w:styleId="picview1">
    <w:name w:val="picview1"/>
    <w:basedOn w:val="a0"/>
    <w:uiPriority w:val="99"/>
    <w:qFormat/>
  </w:style>
  <w:style w:type="character" w:customStyle="1" w:styleId="right-line">
    <w:name w:val="right-line"/>
    <w:basedOn w:val="a0"/>
    <w:uiPriority w:val="99"/>
    <w:qFormat/>
    <w:rPr>
      <w:shd w:val="clear" w:color="auto" w:fill="auto"/>
    </w:rPr>
  </w:style>
  <w:style w:type="character" w:customStyle="1" w:styleId="right-side">
    <w:name w:val="right-side"/>
    <w:basedOn w:val="a0"/>
    <w:uiPriority w:val="99"/>
    <w:qFormat/>
  </w:style>
  <w:style w:type="paragraph" w:customStyle="1" w:styleId="Style25">
    <w:name w:val="_Style 25"/>
    <w:basedOn w:val="a"/>
    <w:next w:val="a"/>
    <w:uiPriority w:val="99"/>
    <w:qFormat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26">
    <w:name w:val="_Style 26"/>
    <w:basedOn w:val="a"/>
    <w:next w:val="a"/>
    <w:uiPriority w:val="99"/>
    <w:qFormat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character" w:customStyle="1" w:styleId="one">
    <w:name w:val="one"/>
    <w:basedOn w:val="a0"/>
    <w:uiPriority w:val="99"/>
    <w:qFormat/>
    <w:rPr>
      <w:color w:val="auto"/>
    </w:rPr>
  </w:style>
  <w:style w:type="character" w:customStyle="1" w:styleId="iconvideo">
    <w:name w:val="icon_video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lso-UlFxGN-6UgijERNEIHNkInpFWYFSUxs0ailrnhLnpXxvMuiHUabWOlOdbp8ML7v_U6wgYe-K-QoKtuIDVelFA7cjGGx9hNDgxZOQ1dZPibKqQLe1MxyCuWEmmymYLtPKsZVAFN1Pf6Pf1aF6Xa&amp;wd=&amp;eqid=88b7f8cc000056fb00000006639942e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番茄花园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关于申报2007年度四川省教育厅人文社科重点研究基地</dc:title>
  <dc:creator>番茄花园</dc:creator>
  <cp:lastModifiedBy>Administrator</cp:lastModifiedBy>
  <cp:revision>3</cp:revision>
  <cp:lastPrinted>2014-12-12T03:46:00Z</cp:lastPrinted>
  <dcterms:created xsi:type="dcterms:W3CDTF">2022-01-27T09:14:00Z</dcterms:created>
  <dcterms:modified xsi:type="dcterms:W3CDTF">2023-01-11T02:16:00Z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